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F7" w:rsidRDefault="00E123F7" w:rsidP="000D0C51">
      <w:pPr>
        <w:jc w:val="center"/>
        <w:rPr>
          <w:rFonts w:ascii="Times New Roman" w:hAnsi="Times New Roman" w:cs="Times New Roman"/>
          <w:b/>
          <w:sz w:val="28"/>
          <w:szCs w:val="28"/>
        </w:rPr>
      </w:pPr>
      <w:r w:rsidRPr="00E123F7">
        <w:rPr>
          <w:rFonts w:ascii="Times New Roman" w:hAnsi="Times New Roman" w:cs="Times New Roman"/>
          <w:b/>
          <w:sz w:val="28"/>
          <w:szCs w:val="28"/>
        </w:rPr>
        <w:t>Ответственность граждан за нарушение обязанностей по воинскому учёту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b/>
          <w:bCs/>
          <w:sz w:val="24"/>
          <w:szCs w:val="24"/>
          <w:lang w:eastAsia="ru-RU"/>
        </w:rPr>
        <w:t>Уголовная ответственность</w:t>
      </w:r>
      <w:r w:rsidRPr="00E123F7">
        <w:rPr>
          <w:rFonts w:ascii="Times New Roman" w:hAnsi="Times New Roman" w:cs="Times New Roman"/>
          <w:sz w:val="24"/>
          <w:szCs w:val="24"/>
          <w:lang w:eastAsia="ru-RU"/>
        </w:rPr>
        <w:t>. Действующим законодательством установлена ответственность граждан за неисполнение обязанностей, возложенных на них ФЗ «О воинской обязанности и военной службе». В частности, предусмотрена ответственность за уклонение от призыва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Уклонением от военной службы, согласно п. 4 ст. 31 ФЗ «О воинской обязанности и военной службе», признаётся неявка без уважительных причин гражданина по повестке военного комиссариата на мероприятия, связанные с призывом на военную службу. Поскольку призыв на военную службу является одним из способов комплектования Вооружённых Сил РФ, уклонение от призыва является способом уклонения от военной службы. Исходя из сказанного, только это и никакое другое деяние (т.е. только неявка по повестке без уважительных причин) может рассматриваться влекущим за собой уголовную ответственность за уклонение от призыва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Постановлением Пленума Верховного Суда РФ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область применения ч. 1 ст. 328 УК РФ была расширена. Так, в числе деяний, образующих состав преступления, предусмотренного данной нормой, Пленум назвал:</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а) самовольное оставление призывником сборного пункта до отправки его к месту прохождения военной службы в целях уклонения от призыва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б) получение призывником обманным путём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в) отказ призывника от получения повестки военного комиссариата под расписку с целью уклониться таким образом от призыва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г) отказ призывника от получения направления призывной комиссии под расписку с целью уклониться таким образом от призыва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д) убытие на новое место жительства (место временного пребывания) или выезд за пределы РФ без снятия с воинского учёта, с целью избежать вручения под личную подпись повестки военного комиссариата о явке на мероприятия, связанные с призывом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е) прибытие на новое место жительства (место временного пребывания) или возвращение в РФ без постановки на воинский учёт, с целью избежать вручения под личную подпись повестки военного комиссариата о явке на мероприятия, связанные с призывом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ж) уклонение от медицинского обследования по направлению призывной комиссии при наличии умысла на уклонение от призыва на военную службу.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Согласно ч. 1 ст. 328 Уголовного кодекса РФ, уклонение от призыва на военную службу при отсутствии законных оснований для освобождения от этой службы наказывается:</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 xml:space="preserve">штрафом в размере до двухсот тысяч рублей или в размере заработной платы или </w:t>
      </w:r>
      <w:proofErr w:type="gramStart"/>
      <w:r w:rsidRPr="00E123F7">
        <w:rPr>
          <w:rFonts w:ascii="Times New Roman" w:hAnsi="Times New Roman" w:cs="Times New Roman"/>
          <w:sz w:val="24"/>
          <w:szCs w:val="24"/>
          <w:lang w:eastAsia="ru-RU"/>
        </w:rPr>
        <w:t>иного дохода</w:t>
      </w:r>
      <w:proofErr w:type="gramEnd"/>
      <w:r w:rsidRPr="00E123F7">
        <w:rPr>
          <w:rFonts w:ascii="Times New Roman" w:hAnsi="Times New Roman" w:cs="Times New Roman"/>
          <w:sz w:val="24"/>
          <w:szCs w:val="24"/>
          <w:lang w:eastAsia="ru-RU"/>
        </w:rPr>
        <w:t xml:space="preserve"> осужденного за период до восемнадцати месяцев,</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либо арестом на срок до шести месяцев,</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либо лишением свободы на срок до двух лет.</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Право инициирования привлечения граждан к ответственности за совершение указанного правонарушения принадлежит призывной комиссии и военному комиссару в силу п. 12 Положения о призыве на военную службу граждан РФ, утверждённого Постановлением Правительства РФ от 11 ноября 2006 года № 663. Уголовные дела о преступлениях, предусмотренных ст. 328 УК РФ, подследственные Следственному комитету РФ (п. 1 ч. 2 ст. 151 Уголовно-процессуального кодекса РФ) и подсудны районным судам (судам первого звена) (ст. 31 Уголовно-процессуального кодекса РФ).</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lastRenderedPageBreak/>
        <w:t>Субъектом преступления, предусмотренного ч. 1 ст. 328 УК РФ, может быть только гражданин, подлежащий призыву на военную службу и не имеющий оснований для освобождения или отсрочки от призыва на военную службу.</w:t>
      </w:r>
    </w:p>
    <w:p w:rsidR="00E123F7" w:rsidRPr="004B04F8" w:rsidRDefault="00E123F7" w:rsidP="00E123F7">
      <w:pPr>
        <w:pStyle w:val="a5"/>
        <w:ind w:firstLine="709"/>
        <w:jc w:val="both"/>
        <w:rPr>
          <w:rFonts w:ascii="Times New Roman" w:hAnsi="Times New Roman" w:cs="Times New Roman"/>
          <w:sz w:val="24"/>
          <w:szCs w:val="24"/>
          <w:lang w:eastAsia="ru-RU"/>
        </w:rPr>
      </w:pPr>
      <w:r w:rsidRPr="004B04F8">
        <w:rPr>
          <w:rFonts w:ascii="Times New Roman" w:hAnsi="Times New Roman" w:cs="Times New Roman"/>
          <w:sz w:val="24"/>
          <w:szCs w:val="24"/>
          <w:lang w:eastAsia="ru-RU"/>
        </w:rPr>
        <w:t>Уважительными причинами неявки призывника по повестке военного комиссариата, согласно п. 2 ст. 7 ФЗ «О воинской обязанности и военной службе», признаются:</w:t>
      </w:r>
    </w:p>
    <w:p w:rsidR="00E123F7" w:rsidRPr="00E123F7" w:rsidRDefault="00E123F7" w:rsidP="00E123F7">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123F7">
        <w:rPr>
          <w:rFonts w:ascii="Times New Roman" w:hAnsi="Times New Roman" w:cs="Times New Roman"/>
          <w:sz w:val="24"/>
          <w:szCs w:val="24"/>
          <w:lang w:eastAsia="ru-RU"/>
        </w:rPr>
        <w:t>заболевание или увечье гражданина, связанные с утратой трудоспособности;</w:t>
      </w:r>
    </w:p>
    <w:p w:rsidR="00E123F7" w:rsidRPr="00E123F7" w:rsidRDefault="00E123F7" w:rsidP="00E123F7">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123F7">
        <w:rPr>
          <w:rFonts w:ascii="Times New Roman" w:hAnsi="Times New Roman" w:cs="Times New Roman"/>
          <w:sz w:val="24"/>
          <w:szCs w:val="24"/>
          <w:lang w:eastAsia="ru-RU"/>
        </w:rPr>
        <w:t xml:space="preserve">тяжелое </w:t>
      </w:r>
      <w:bookmarkStart w:id="0" w:name="_GoBack"/>
      <w:bookmarkEnd w:id="0"/>
      <w:r w:rsidRPr="00E123F7">
        <w:rPr>
          <w:rFonts w:ascii="Times New Roman" w:hAnsi="Times New Roman" w:cs="Times New Roman"/>
          <w:sz w:val="24"/>
          <w:szCs w:val="24"/>
          <w:lang w:eastAsia="ru-RU"/>
        </w:rPr>
        <w:t>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E123F7" w:rsidRPr="00E123F7" w:rsidRDefault="00E123F7" w:rsidP="00E123F7">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123F7">
        <w:rPr>
          <w:rFonts w:ascii="Times New Roman" w:hAnsi="Times New Roman" w:cs="Times New Roman"/>
          <w:sz w:val="24"/>
          <w:szCs w:val="24"/>
          <w:lang w:eastAsia="ru-RU"/>
        </w:rPr>
        <w:t>препятствие, возникшее в результате действия непреодолимой силы, или иное обстоятельство, не зависящее от воли гражданина;</w:t>
      </w:r>
    </w:p>
    <w:p w:rsidR="00E123F7" w:rsidRPr="00E123F7" w:rsidRDefault="00E123F7" w:rsidP="00E123F7">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123F7">
        <w:rPr>
          <w:rFonts w:ascii="Times New Roman" w:hAnsi="Times New Roman" w:cs="Times New Roman"/>
          <w:sz w:val="24"/>
          <w:szCs w:val="24"/>
          <w:lang w:eastAsia="ru-RU"/>
        </w:rPr>
        <w:t>иные причины, признанные уважительными призывной комиссией или судом.</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 xml:space="preserve">Вручение повестки призывнику производится под расписку. Выдача расписки является обязанностью призывника в соответствии с п. 2 ст. 31 ФЗ «О воинской обязанности и военной службе». Отсутствие расписки гражданина о получении повестки может не воспрепятствовать привлечению к уголовной ответственности только в том случае, если следствие докажет факт умышленного уклонения призывника от получения повестки в момент </w:t>
      </w:r>
      <w:proofErr w:type="spellStart"/>
      <w:r w:rsidRPr="00E123F7">
        <w:rPr>
          <w:rFonts w:ascii="Times New Roman" w:hAnsi="Times New Roman" w:cs="Times New Roman"/>
          <w:sz w:val="24"/>
          <w:szCs w:val="24"/>
          <w:lang w:eastAsia="ru-RU"/>
        </w:rPr>
        <w:t>адресования</w:t>
      </w:r>
      <w:proofErr w:type="spellEnd"/>
      <w:r w:rsidRPr="00E123F7">
        <w:rPr>
          <w:rFonts w:ascii="Times New Roman" w:hAnsi="Times New Roman" w:cs="Times New Roman"/>
          <w:sz w:val="24"/>
          <w:szCs w:val="24"/>
          <w:lang w:eastAsia="ru-RU"/>
        </w:rPr>
        <w:t xml:space="preserve"> ему предложения получить повестку. Проще говоря, если лицо, уполномоченное на вручение повестки, не застало призывника дома, то оснований для привлечения призывника к уголовной ответственности нет (ибо нет умысла на неявку по повестке – призывник не узнал о существовании повестки). Но если призывнику предложили в очной беседе получить повестку, а он отказался её брать, то основания для привлечения к ответственности возникают с момента неявки без уважительных причин по непринятой повестке.</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b/>
          <w:bCs/>
          <w:sz w:val="24"/>
          <w:szCs w:val="24"/>
          <w:lang w:eastAsia="ru-RU"/>
        </w:rPr>
        <w:t>Административная ответственность</w:t>
      </w:r>
      <w:r w:rsidRPr="00E123F7">
        <w:rPr>
          <w:rFonts w:ascii="Times New Roman" w:hAnsi="Times New Roman" w:cs="Times New Roman"/>
          <w:sz w:val="24"/>
          <w:szCs w:val="24"/>
          <w:lang w:eastAsia="ru-RU"/>
        </w:rPr>
        <w:t>. Кодексом РФ об админ</w:t>
      </w:r>
      <w:r>
        <w:rPr>
          <w:rFonts w:ascii="Times New Roman" w:hAnsi="Times New Roman" w:cs="Times New Roman"/>
          <w:sz w:val="24"/>
          <w:szCs w:val="24"/>
          <w:lang w:eastAsia="ru-RU"/>
        </w:rPr>
        <w:t>истративных правонарушениях по ст. 21.5. – 21.7 КоАП РФ</w:t>
      </w:r>
      <w:r w:rsidRPr="00E123F7">
        <w:rPr>
          <w:rFonts w:ascii="Times New Roman" w:hAnsi="Times New Roman" w:cs="Times New Roman"/>
          <w:sz w:val="24"/>
          <w:szCs w:val="24"/>
          <w:lang w:eastAsia="ru-RU"/>
        </w:rPr>
        <w:t xml:space="preserve"> установлена ответственность граждан за совершение следующих деяний:</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неявка гражданина, состоящего или обязанного состоять на воинском учёте, по вызову (повестке) военного комиссариата или иного органа, осуществляющего воинский учёт, в установленные время и место без уважительной причины,</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неявка в установленный срок в военный комиссариат для постановки на воинский учёт, снятия с воинского учёта и внесения изменений в документы воинского учёта при переезде на новое место жительства, расположенное за пределами территории муниципального образования, место пребывания на срок более трёх месяцев либо выезде из РФ на срок более шести месяцев или въезде в РФ,</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несообщение в установленный срок в военный комиссариат или в иной орган, осуществляющий воинский учёт,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уклонение гражданина от медицинского освидетельствования либо обследования по направлению комиссии по постановке граждан на воинский учёт или от медицинского обследования по направлению призывной комиссии,</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Совершение каждого из указанных деяний влечёт предупреждение или наложение административного штрафа в размере от ста до пятисот рублей.</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Согласно ст. 23.11. КоАП РФ, дела об административных правонарушениях, предусмотренных указанными выше статьями КоАП РФ, от имени военных комиссариатов рассматривают военные комиссары, начальники отделов военных комиссариатов и начальники отделений военных комиссариатов.</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t>Об административном правонарушении составляется протокол, копия которого вручается призывнику.</w:t>
      </w:r>
    </w:p>
    <w:p w:rsidR="00E123F7" w:rsidRPr="00E123F7" w:rsidRDefault="00E123F7" w:rsidP="00E123F7">
      <w:pPr>
        <w:pStyle w:val="a5"/>
        <w:ind w:firstLine="709"/>
        <w:jc w:val="both"/>
        <w:rPr>
          <w:rFonts w:ascii="Times New Roman" w:hAnsi="Times New Roman" w:cs="Times New Roman"/>
          <w:sz w:val="24"/>
          <w:szCs w:val="24"/>
          <w:lang w:eastAsia="ru-RU"/>
        </w:rPr>
      </w:pPr>
      <w:r w:rsidRPr="00E123F7">
        <w:rPr>
          <w:rFonts w:ascii="Times New Roman" w:hAnsi="Times New Roman" w:cs="Times New Roman"/>
          <w:sz w:val="24"/>
          <w:szCs w:val="24"/>
          <w:lang w:eastAsia="ru-RU"/>
        </w:rPr>
        <w:lastRenderedPageBreak/>
        <w:t>По факту рассмотрения дела об административном правонарушении военным комиссаром выносится постановление. Призывник, признанный виновным в совершении правонарушения, вправе обжаловать постановление вышестоящему должностному лицу или в соответствующий районный суд. Жалоба на постановление об административном правонарушении может быть подана в течение десяти суток со дня вручения или получения копии постановления.</w:t>
      </w:r>
    </w:p>
    <w:p w:rsidR="00E123F7" w:rsidRDefault="00E123F7" w:rsidP="00E123F7">
      <w:pPr>
        <w:pStyle w:val="a5"/>
        <w:ind w:firstLine="709"/>
        <w:jc w:val="both"/>
        <w:rPr>
          <w:rFonts w:ascii="Times New Roman" w:hAnsi="Times New Roman" w:cs="Times New Roman"/>
          <w:b/>
          <w:sz w:val="24"/>
          <w:szCs w:val="24"/>
        </w:rPr>
      </w:pPr>
    </w:p>
    <w:p w:rsidR="00E123F7" w:rsidRDefault="00E123F7" w:rsidP="00E123F7">
      <w:pPr>
        <w:pStyle w:val="a5"/>
        <w:ind w:firstLine="709"/>
        <w:jc w:val="both"/>
        <w:rPr>
          <w:rFonts w:ascii="Times New Roman" w:hAnsi="Times New Roman" w:cs="Times New Roman"/>
          <w:b/>
          <w:sz w:val="24"/>
          <w:szCs w:val="24"/>
        </w:rPr>
      </w:pPr>
    </w:p>
    <w:p w:rsidR="00E123F7" w:rsidRPr="00EC63EC" w:rsidRDefault="00E123F7" w:rsidP="00E123F7">
      <w:pPr>
        <w:ind w:firstLine="709"/>
        <w:jc w:val="both"/>
        <w:rPr>
          <w:rFonts w:ascii="Times New Roman" w:hAnsi="Times New Roman" w:cs="Times New Roman"/>
          <w:b/>
          <w:sz w:val="24"/>
          <w:szCs w:val="24"/>
        </w:rPr>
      </w:pPr>
      <w:r w:rsidRPr="00EC63EC">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E123F7" w:rsidRPr="00E123F7" w:rsidRDefault="00E123F7" w:rsidP="00E123F7">
      <w:pPr>
        <w:pStyle w:val="a5"/>
        <w:ind w:firstLine="709"/>
        <w:jc w:val="both"/>
        <w:rPr>
          <w:rFonts w:ascii="Times New Roman" w:hAnsi="Times New Roman" w:cs="Times New Roman"/>
          <w:b/>
          <w:sz w:val="24"/>
          <w:szCs w:val="24"/>
        </w:rPr>
      </w:pPr>
    </w:p>
    <w:sectPr w:rsidR="00E123F7" w:rsidRPr="00E123F7" w:rsidSect="00E123F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943"/>
    <w:multiLevelType w:val="multilevel"/>
    <w:tmpl w:val="07C4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253E1"/>
    <w:multiLevelType w:val="multilevel"/>
    <w:tmpl w:val="5264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47542"/>
    <w:multiLevelType w:val="multilevel"/>
    <w:tmpl w:val="4F86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B"/>
    <w:rsid w:val="000D0C51"/>
    <w:rsid w:val="0020496B"/>
    <w:rsid w:val="004B04F8"/>
    <w:rsid w:val="0080405A"/>
    <w:rsid w:val="00E123F7"/>
    <w:rsid w:val="00E7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E54A"/>
  <w15:chartTrackingRefBased/>
  <w15:docId w15:val="{D30D01CD-AF4E-4EBD-B5D9-254EC07B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3F7"/>
    <w:rPr>
      <w:b/>
      <w:bCs/>
    </w:rPr>
  </w:style>
  <w:style w:type="paragraph" w:styleId="a5">
    <w:name w:val="No Spacing"/>
    <w:uiPriority w:val="1"/>
    <w:qFormat/>
    <w:rsid w:val="00E12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7</cp:revision>
  <dcterms:created xsi:type="dcterms:W3CDTF">2020-06-08T06:43:00Z</dcterms:created>
  <dcterms:modified xsi:type="dcterms:W3CDTF">2020-06-08T08:46:00Z</dcterms:modified>
</cp:coreProperties>
</file>